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1DE8005A" w14:textId="77777777" w:rsidR="00F8732D" w:rsidRPr="00F163FD" w:rsidRDefault="00F8732D" w:rsidP="00F873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201213E4" w:rsidR="007C30D6" w:rsidRPr="00022363" w:rsidRDefault="00022363">
      <w:pPr>
        <w:rPr>
          <w:rFonts w:ascii="Times New Roman" w:hAnsi="Times New Roman" w:cs="Times New Roman"/>
        </w:rPr>
      </w:pPr>
      <w:r>
        <w:rPr>
          <w:rFonts w:ascii="Times New Roman" w:hAnsi="Times New Roman" w:cs="Times New Roman"/>
        </w:rPr>
        <w:t xml:space="preserve">Jocelyn Cuthbert, </w:t>
      </w:r>
      <w:hyperlink r:id="rId6" w:history="1">
        <w:r w:rsidRPr="00084294">
          <w:rPr>
            <w:rStyle w:val="Hyperlink"/>
            <w:rFonts w:ascii="Times New Roman" w:hAnsi="Times New Roman" w:cs="Times New Roman"/>
          </w:rPr>
          <w:t>jocelyn.cuthbert@usu.edu</w:t>
        </w:r>
      </w:hyperlink>
      <w:r>
        <w:rPr>
          <w:rFonts w:ascii="Times New Roman" w:hAnsi="Times New Roman" w:cs="Times New Roman"/>
        </w:rPr>
        <w:t xml:space="preserve"> </w:t>
      </w:r>
    </w:p>
    <w:p w14:paraId="61E9A9BA" w14:textId="77777777" w:rsidR="00022363" w:rsidRPr="00F163FD" w:rsidRDefault="00022363">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4BF6BF81" w:rsidR="00565B26" w:rsidRPr="00565B26" w:rsidRDefault="00F60140" w:rsidP="00B050BB">
      <w:pPr>
        <w:rPr>
          <w:rFonts w:ascii="Times New Roman" w:eastAsia="Times New Roman" w:hAnsi="Times New Roman" w:cs="Times New Roman"/>
          <w:color w:val="000000"/>
        </w:rPr>
      </w:pPr>
      <w:r w:rsidRPr="00F60140">
        <w:rPr>
          <w:rFonts w:ascii="Times New Roman" w:eastAsia="Times New Roman" w:hAnsi="Times New Roman" w:cs="Times New Roman"/>
          <w:color w:val="000000"/>
          <w:lang w:bidi="en-US"/>
        </w:rPr>
        <w:t xml:space="preserve">Mapping transcriptional changes associated with the maternal-to-embryonic transition in bovine embryos to small non-coding </w:t>
      </w:r>
      <w:r>
        <w:rPr>
          <w:rFonts w:ascii="Times New Roman" w:eastAsia="Times New Roman" w:hAnsi="Times New Roman" w:cs="Times New Roman"/>
          <w:color w:val="000000"/>
          <w:lang w:bidi="en-US"/>
        </w:rPr>
        <w:t>RNA</w:t>
      </w:r>
      <w:r w:rsidRPr="00F60140">
        <w:rPr>
          <w:rFonts w:ascii="Times New Roman" w:eastAsia="Times New Roman" w:hAnsi="Times New Roman" w:cs="Times New Roman"/>
          <w:color w:val="000000"/>
          <w:lang w:bidi="en-US"/>
        </w:rPr>
        <w:t xml:space="preserve"> profiles in both in vitro-fertilized and sc</w:t>
      </w:r>
      <w:r>
        <w:rPr>
          <w:rFonts w:ascii="Times New Roman" w:eastAsia="Times New Roman" w:hAnsi="Times New Roman" w:cs="Times New Roman"/>
          <w:color w:val="000000"/>
          <w:lang w:bidi="en-US"/>
        </w:rPr>
        <w:t>NT</w:t>
      </w:r>
      <w:r w:rsidRPr="00F60140">
        <w:rPr>
          <w:rFonts w:ascii="Times New Roman" w:eastAsia="Times New Roman" w:hAnsi="Times New Roman" w:cs="Times New Roman"/>
          <w:color w:val="000000"/>
          <w:lang w:bidi="en-US"/>
        </w:rPr>
        <w:t xml:space="preserve"> cattle embryos</w:t>
      </w:r>
      <w:r w:rsidR="00A35E1F">
        <w:rPr>
          <w:rFonts w:ascii="Times New Roman" w:eastAsia="Times New Roman" w:hAnsi="Times New Roman" w:cs="Times New Roman"/>
          <w:color w:val="000000"/>
          <w:lang w:bidi="en-US"/>
        </w:rPr>
        <w:t>.</w:t>
      </w:r>
      <w:r w:rsidR="00AC0186" w:rsidRPr="00F163FD">
        <w:rPr>
          <w:rFonts w:ascii="Times New Roman" w:eastAsia="Times New Roman" w:hAnsi="Times New Roman" w:cs="Times New Roman"/>
          <w:color w:val="000000"/>
        </w:rPr>
        <w:t xml:space="preserve">  </w:t>
      </w:r>
      <w:r w:rsidR="00565B26" w:rsidRPr="00F163FD">
        <w:rPr>
          <w:rFonts w:ascii="Times New Roman" w:eastAsia="Times New Roman" w:hAnsi="Times New Roman" w:cs="Times New Roman"/>
          <w:color w:val="000000"/>
        </w:rPr>
        <w:t xml:space="preserve">Supplementary File </w:t>
      </w:r>
      <w:r w:rsidR="005A0857">
        <w:rPr>
          <w:rFonts w:ascii="Times New Roman" w:eastAsia="Times New Roman" w:hAnsi="Times New Roman" w:cs="Times New Roman"/>
          <w:color w:val="000000"/>
        </w:rPr>
        <w:t>4</w:t>
      </w:r>
      <w:r w:rsidR="00565B26" w:rsidRPr="00F163FD">
        <w:rPr>
          <w:rFonts w:ascii="Times New Roman" w:eastAsia="Times New Roman" w:hAnsi="Times New Roman" w:cs="Times New Roman"/>
          <w:color w:val="000000"/>
        </w:rPr>
        <w:t xml:space="preserve"> – </w:t>
      </w:r>
      <w:r w:rsidR="005A0857" w:rsidRPr="00EF08E9">
        <w:rPr>
          <w:color w:val="000000"/>
          <w:sz w:val="22"/>
        </w:rPr>
        <w:t xml:space="preserve">Cytoscape </w:t>
      </w:r>
      <w:r w:rsidR="005A0857">
        <w:rPr>
          <w:color w:val="000000"/>
          <w:sz w:val="22"/>
        </w:rPr>
        <w:t>n</w:t>
      </w:r>
      <w:r w:rsidR="005A0857" w:rsidRPr="00EF08E9">
        <w:rPr>
          <w:color w:val="000000"/>
          <w:sz w:val="22"/>
        </w:rPr>
        <w:t xml:space="preserve">etworks for </w:t>
      </w:r>
      <w:r w:rsidR="005A0857">
        <w:rPr>
          <w:color w:val="000000"/>
          <w:sz w:val="22"/>
        </w:rPr>
        <w:t>d</w:t>
      </w:r>
      <w:r w:rsidR="005A0857" w:rsidRPr="00EF08E9">
        <w:rPr>
          <w:color w:val="000000"/>
          <w:sz w:val="22"/>
        </w:rPr>
        <w:t xml:space="preserve">ifferentially </w:t>
      </w:r>
      <w:r w:rsidR="005A0857">
        <w:rPr>
          <w:color w:val="000000"/>
          <w:sz w:val="22"/>
        </w:rPr>
        <w:t>e</w:t>
      </w:r>
      <w:r w:rsidR="005A0857" w:rsidRPr="00EF08E9">
        <w:rPr>
          <w:color w:val="000000"/>
          <w:sz w:val="22"/>
        </w:rPr>
        <w:t xml:space="preserve">xpressed </w:t>
      </w:r>
      <w:r w:rsidR="005A0857" w:rsidRPr="00EF08E9">
        <w:rPr>
          <w:color w:val="000000"/>
          <w:sz w:val="22"/>
        </w:rPr>
        <w:br/>
        <w:t xml:space="preserve">miRNAs and </w:t>
      </w:r>
      <w:r w:rsidR="005A0857">
        <w:rPr>
          <w:color w:val="000000"/>
          <w:sz w:val="22"/>
        </w:rPr>
        <w:t>t</w:t>
      </w:r>
      <w:r w:rsidR="005A0857" w:rsidRPr="00EF08E9">
        <w:rPr>
          <w:color w:val="000000"/>
          <w:sz w:val="22"/>
        </w:rPr>
        <w:t xml:space="preserve">heir </w:t>
      </w:r>
      <w:r w:rsidR="005A0857">
        <w:rPr>
          <w:color w:val="000000"/>
          <w:sz w:val="22"/>
        </w:rPr>
        <w:t>p</w:t>
      </w:r>
      <w:r w:rsidR="005A0857" w:rsidRPr="00EF08E9">
        <w:rPr>
          <w:color w:val="000000"/>
          <w:sz w:val="22"/>
        </w:rPr>
        <w:t xml:space="preserve">redicted mRNA </w:t>
      </w:r>
      <w:r w:rsidR="005A0857">
        <w:rPr>
          <w:color w:val="000000"/>
          <w:sz w:val="22"/>
        </w:rPr>
        <w:t>t</w:t>
      </w:r>
      <w:r w:rsidR="005A0857" w:rsidRPr="00EF08E9">
        <w:rPr>
          <w:color w:val="000000"/>
          <w:sz w:val="22"/>
        </w:rPr>
        <w:t>argets</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0D2A5F0F" w14:textId="59BEAF7D" w:rsidR="00E96C6D" w:rsidRPr="00F163FD" w:rsidRDefault="005A0857" w:rsidP="00E96C6D">
      <w:pPr>
        <w:rPr>
          <w:rFonts w:ascii="Times New Roman" w:hAnsi="Times New Roman" w:cs="Times New Roman"/>
        </w:rPr>
      </w:pPr>
      <w:r>
        <w:rPr>
          <w:rFonts w:ascii="Times New Roman" w:hAnsi="Times New Roman" w:cs="Times New Roman"/>
        </w:rPr>
        <w:t>PDF document depicting Cytoscape networks for differentially expressed miRNAs and their predicted targets.</w:t>
      </w:r>
      <w:r w:rsidR="00E96C6D">
        <w:rPr>
          <w:rFonts w:ascii="Times New Roman" w:hAnsi="Times New Roman" w:cs="Times New Roman"/>
        </w:rPr>
        <w:t xml:space="preserve"> This data set is supporting material for a dissertation and a forthcoming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42711B76" w14:textId="0837674C" w:rsidR="005A0857" w:rsidRDefault="005A0857">
      <w:pPr>
        <w:rPr>
          <w:rFonts w:ascii="Times New Roman" w:hAnsi="Times New Roman" w:cs="Times New Roman"/>
        </w:rPr>
      </w:pPr>
    </w:p>
    <w:p w14:paraId="50827186" w14:textId="53B503C1" w:rsidR="005A0857" w:rsidRDefault="005A0857">
      <w:pPr>
        <w:rPr>
          <w:rFonts w:ascii="Times New Roman" w:hAnsi="Times New Roman" w:cs="Times New Roman"/>
        </w:rPr>
      </w:pPr>
      <w:r w:rsidRPr="005A0857">
        <w:rPr>
          <w:rFonts w:ascii="Times New Roman" w:hAnsi="Times New Roman" w:cs="Times New Roman"/>
        </w:rPr>
        <w:t xml:space="preserve">Networks depicted </w:t>
      </w:r>
      <w:r>
        <w:rPr>
          <w:rFonts w:ascii="Times New Roman" w:hAnsi="Times New Roman" w:cs="Times New Roman"/>
        </w:rPr>
        <w:t>within this PDF document</w:t>
      </w:r>
      <w:r w:rsidRPr="005A0857">
        <w:rPr>
          <w:rFonts w:ascii="Times New Roman" w:hAnsi="Times New Roman" w:cs="Times New Roman"/>
        </w:rPr>
        <w:t xml:space="preserve"> were created using data for differentially miRNAs and their  predicted mRNA targets (TargetScan total context ++ score &lt;−0.35) using Cytoscape with a force-directed layout. Only miRNAs within families annotated by TargetScan as conserved or broadly conserved were included in the network analysis. MiRNAs are represented by squares and target mRNAs as circles and both are shaded according to their log2 fold change for the comparison indicated.  Edges between miR and mRNA nodes indicate that the connected mRNA is a predicted target of the miRNA in </w:t>
      </w:r>
      <w:r w:rsidRPr="005A0857">
        <w:rPr>
          <w:rFonts w:ascii="Times New Roman" w:hAnsi="Times New Roman" w:cs="Times New Roman"/>
          <w:i/>
        </w:rPr>
        <w:t>Bos taurus</w:t>
      </w:r>
      <w:r w:rsidRPr="005A0857">
        <w:rPr>
          <w:rFonts w:ascii="Times New Roman" w:hAnsi="Times New Roman" w:cs="Times New Roman"/>
        </w:rPr>
        <w:t>.</w:t>
      </w:r>
    </w:p>
    <w:p w14:paraId="6E746ADB" w14:textId="77777777" w:rsidR="0098690F" w:rsidRDefault="0098690F" w:rsidP="0098690F">
      <w:pPr>
        <w:rPr>
          <w:rFonts w:ascii="Times New Roman" w:hAnsi="Times New Roman" w:cs="Times New Roman"/>
        </w:rPr>
      </w:pPr>
    </w:p>
    <w:p w14:paraId="03345291" w14:textId="77777777" w:rsidR="0098690F" w:rsidRDefault="0098690F" w:rsidP="0098690F">
      <w:pPr>
        <w:rPr>
          <w:rFonts w:ascii="Times New Roman" w:hAnsi="Times New Roman" w:cs="Times New Roman"/>
        </w:rPr>
      </w:pPr>
      <w:r>
        <w:rPr>
          <w:rFonts w:ascii="Times New Roman" w:hAnsi="Times New Roman" w:cs="Times New Roman"/>
        </w:rPr>
        <w:t xml:space="preserve">Abbreviations are: for embryo type, </w:t>
      </w:r>
      <w:r w:rsidRPr="00244604">
        <w:rPr>
          <w:rFonts w:ascii="Times New Roman" w:hAnsi="Times New Roman" w:cs="Times New Roman"/>
          <w:i/>
        </w:rPr>
        <w:t>in vitro</w:t>
      </w:r>
      <w:r w:rsidRPr="00244604">
        <w:rPr>
          <w:rFonts w:ascii="Times New Roman" w:hAnsi="Times New Roman" w:cs="Times New Roman"/>
        </w:rPr>
        <w:t xml:space="preserve"> fertilized</w:t>
      </w:r>
      <w:r>
        <w:rPr>
          <w:rFonts w:ascii="Times New Roman" w:hAnsi="Times New Roman" w:cs="Times New Roman"/>
          <w:i/>
        </w:rPr>
        <w:t xml:space="preserve"> </w:t>
      </w:r>
      <w:r>
        <w:rPr>
          <w:rFonts w:ascii="Times New Roman" w:hAnsi="Times New Roman" w:cs="Times New Roman"/>
        </w:rPr>
        <w:t xml:space="preserve">(IVF) or somatic cell nuclear transfer (NT); and for developmental stage,  fibroblasts (Fb), oocytes (Oo), 2-cell stage embryo (2c), 8-cell stage embryo (8c), morula stage embryo (Mo), blastocyst stage embryo (Bl), blastocyst derived cells (BSCs).  </w:t>
      </w:r>
    </w:p>
    <w:p w14:paraId="73132868" w14:textId="77777777" w:rsidR="003D3E54" w:rsidRPr="00F163FD" w:rsidRDefault="003D3E54">
      <w:pPr>
        <w:rPr>
          <w:rFonts w:ascii="Times New Roman" w:hAnsi="Times New Roman" w:cs="Times New Roman"/>
          <w:b/>
        </w:rPr>
      </w:pPr>
    </w:p>
    <w:p w14:paraId="26B966D2" w14:textId="6B705411"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A35E1F">
        <w:rPr>
          <w:rFonts w:ascii="Times New Roman" w:hAnsi="Times New Roman" w:cs="Times New Roman"/>
        </w:rPr>
        <w:t>Developmental Biology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7"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162BC8E3" w14:textId="77777777" w:rsidR="00A07DE5" w:rsidRPr="00F163FD" w:rsidRDefault="00A07DE5">
      <w:pPr>
        <w:rPr>
          <w:rFonts w:ascii="Times New Roman" w:hAnsi="Times New Roman" w:cs="Times New Roman"/>
          <w:b/>
        </w:rPr>
      </w:pPr>
      <w:r w:rsidRPr="00F163FD">
        <w:rPr>
          <w:rFonts w:ascii="Times New Roman" w:hAnsi="Times New Roman" w:cs="Times New Roman"/>
          <w:b/>
        </w:rPr>
        <w:t>Keywords:</w:t>
      </w:r>
    </w:p>
    <w:p w14:paraId="3A78F6DF" w14:textId="77777777" w:rsidR="00AA6152" w:rsidRPr="00C225D6" w:rsidRDefault="00AA6152" w:rsidP="00AA6152">
      <w:pPr>
        <w:rPr>
          <w:rFonts w:ascii="Times New Roman" w:hAnsi="Times New Roman" w:cs="Times New Roman"/>
          <w:b/>
        </w:rPr>
      </w:pPr>
      <w:r>
        <w:t>Transcriptome, mRNA, maternal-to-embryonic transition, embryonic genome activation, somatic cell nuclear transfer, microRNA</w:t>
      </w:r>
    </w:p>
    <w:p w14:paraId="2C56D807" w14:textId="77777777" w:rsidR="00F163FD" w:rsidRPr="00F163FD" w:rsidRDefault="00F163FD">
      <w:pPr>
        <w:rPr>
          <w:rFonts w:ascii="Times New Roman" w:hAnsi="Times New Roman" w:cs="Times New Roman"/>
          <w:b/>
        </w:rPr>
      </w:pPr>
      <w:bookmarkStart w:id="0" w:name="_GoBack"/>
      <w:bookmarkEnd w:id="0"/>
    </w:p>
    <w:p w14:paraId="6C854ABB" w14:textId="77777777" w:rsidR="00A35E1F" w:rsidRPr="00A35E1F" w:rsidRDefault="00A07DE5" w:rsidP="00A35E1F">
      <w:pPr>
        <w:rPr>
          <w:rFonts w:ascii="Times New Roman" w:hAnsi="Times New Roman" w:cs="Times New Roman"/>
        </w:rPr>
      </w:pPr>
      <w:r w:rsidRPr="00F163FD">
        <w:rPr>
          <w:rFonts w:ascii="Times New Roman" w:hAnsi="Times New Roman" w:cs="Times New Roman"/>
          <w:b/>
        </w:rPr>
        <w:lastRenderedPageBreak/>
        <w:t xml:space="preserve">Journal:  </w:t>
      </w:r>
      <w:r w:rsidR="00A35E1F">
        <w:rPr>
          <w:rFonts w:ascii="Times New Roman" w:hAnsi="Times New Roman" w:cs="Times New Roman"/>
        </w:rPr>
        <w:t>TBD</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5EBB4650" w14:textId="77777777" w:rsidR="007C30D6" w:rsidRPr="00F163FD" w:rsidRDefault="007C30D6">
      <w:pPr>
        <w:rPr>
          <w:rFonts w:ascii="Times New Roman" w:hAnsi="Times New Roman" w:cs="Times New Roman"/>
          <w:b/>
        </w:rPr>
      </w:pPr>
    </w:p>
    <w:p w14:paraId="5090D04F" w14:textId="77777777" w:rsidR="00A35E1F" w:rsidRPr="00AC0186" w:rsidRDefault="00A07DE5" w:rsidP="00A35E1F">
      <w:pPr>
        <w:rPr>
          <w:rFonts w:ascii="Times New Roman" w:hAnsi="Times New Roman" w:cs="Times New Roman"/>
        </w:rPr>
      </w:pPr>
      <w:r w:rsidRPr="00F163FD">
        <w:rPr>
          <w:rFonts w:ascii="Times New Roman" w:hAnsi="Times New Roman" w:cs="Times New Roman"/>
          <w:b/>
        </w:rPr>
        <w:t xml:space="preserve">Volume, Issue, Date (year is fine that is all you have): </w:t>
      </w:r>
      <w:r w:rsidR="00A35E1F">
        <w:rPr>
          <w:rFonts w:ascii="Times New Roman" w:hAnsi="Times New Roman" w:cs="Times New Roman"/>
        </w:rPr>
        <w:t>TBD</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5BC385BC" w14:textId="77777777" w:rsidR="007C30D6" w:rsidRPr="00F163FD" w:rsidRDefault="007C30D6">
      <w:pPr>
        <w:rPr>
          <w:rFonts w:ascii="Times New Roman" w:hAnsi="Times New Roman" w:cs="Times New Roman"/>
          <w:b/>
        </w:rPr>
      </w:pPr>
    </w:p>
    <w:p w14:paraId="76EE5961" w14:textId="4B50D62E" w:rsidR="00A07DE5" w:rsidRPr="00F163FD" w:rsidRDefault="00A07DE5">
      <w:pPr>
        <w:rPr>
          <w:rFonts w:ascii="Times New Roman" w:hAnsi="Times New Roman" w:cs="Times New Roman"/>
          <w:i/>
        </w:rPr>
      </w:pPr>
      <w:r w:rsidRPr="00F163FD">
        <w:rPr>
          <w:rFonts w:ascii="Times New Roman" w:hAnsi="Times New Roman" w:cs="Times New Roman"/>
          <w:b/>
        </w:rPr>
        <w:t>Embargo:</w:t>
      </w:r>
      <w:r w:rsidR="00BB1D2B" w:rsidRPr="00F163FD">
        <w:rPr>
          <w:rFonts w:ascii="Times New Roman" w:hAnsi="Times New Roman" w:cs="Times New Roman"/>
          <w:b/>
        </w:rPr>
        <w:t xml:space="preserve">  </w:t>
      </w:r>
      <w:r w:rsidR="00A35E1F">
        <w:rPr>
          <w:rFonts w:ascii="Times New Roman" w:hAnsi="Times New Roman" w:cs="Times New Roman"/>
        </w:rPr>
        <w:t>1</w:t>
      </w:r>
      <w:r w:rsidR="00AC0186">
        <w:rPr>
          <w:rFonts w:ascii="Times New Roman" w:hAnsi="Times New Roman" w:cs="Times New Roman"/>
        </w:rPr>
        <w:t>2/</w:t>
      </w:r>
      <w:r w:rsidR="00A35E1F">
        <w:rPr>
          <w:rFonts w:ascii="Times New Roman" w:hAnsi="Times New Roman" w:cs="Times New Roman"/>
        </w:rPr>
        <w:t>31</w:t>
      </w:r>
      <w:r w:rsidR="00AC0186">
        <w:rPr>
          <w:rFonts w:ascii="Times New Roman" w:hAnsi="Times New Roman" w:cs="Times New Roman"/>
        </w:rPr>
        <w:t>/2020</w:t>
      </w:r>
    </w:p>
    <w:p w14:paraId="30E7E782" w14:textId="77777777" w:rsidR="00A07DE5" w:rsidRPr="00F163FD" w:rsidRDefault="00A07DE5">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p>
    <w:p w14:paraId="22B1C458" w14:textId="3D7A4788" w:rsidR="000F0086" w:rsidRPr="00F163FD" w:rsidRDefault="000F0086" w:rsidP="00060BDB">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22363"/>
    <w:rsid w:val="00060BDB"/>
    <w:rsid w:val="0009011F"/>
    <w:rsid w:val="000F0086"/>
    <w:rsid w:val="002B11B9"/>
    <w:rsid w:val="003110FD"/>
    <w:rsid w:val="003D3E54"/>
    <w:rsid w:val="003D4253"/>
    <w:rsid w:val="003F0657"/>
    <w:rsid w:val="00445C97"/>
    <w:rsid w:val="004C0360"/>
    <w:rsid w:val="004E38E3"/>
    <w:rsid w:val="00540384"/>
    <w:rsid w:val="00565B26"/>
    <w:rsid w:val="005A0857"/>
    <w:rsid w:val="006A01ED"/>
    <w:rsid w:val="0074372C"/>
    <w:rsid w:val="007874AA"/>
    <w:rsid w:val="007C30D6"/>
    <w:rsid w:val="007F1EB1"/>
    <w:rsid w:val="00810CFB"/>
    <w:rsid w:val="008D5B0C"/>
    <w:rsid w:val="009648D6"/>
    <w:rsid w:val="0098690F"/>
    <w:rsid w:val="009B43D3"/>
    <w:rsid w:val="00A07DE5"/>
    <w:rsid w:val="00A35E1F"/>
    <w:rsid w:val="00A96733"/>
    <w:rsid w:val="00AA6152"/>
    <w:rsid w:val="00AC0186"/>
    <w:rsid w:val="00B050BB"/>
    <w:rsid w:val="00B129A6"/>
    <w:rsid w:val="00B224D3"/>
    <w:rsid w:val="00B56E9D"/>
    <w:rsid w:val="00B64BC3"/>
    <w:rsid w:val="00B71A58"/>
    <w:rsid w:val="00B97ABE"/>
    <w:rsid w:val="00BB1D2B"/>
    <w:rsid w:val="00BE0236"/>
    <w:rsid w:val="00C02F5A"/>
    <w:rsid w:val="00D07168"/>
    <w:rsid w:val="00D33274"/>
    <w:rsid w:val="00D75027"/>
    <w:rsid w:val="00D843CC"/>
    <w:rsid w:val="00E46284"/>
    <w:rsid w:val="00E96C6D"/>
    <w:rsid w:val="00F163FD"/>
    <w:rsid w:val="00F21CB8"/>
    <w:rsid w:val="00F37A8E"/>
    <w:rsid w:val="00F60140"/>
    <w:rsid w:val="00F8732D"/>
    <w:rsid w:val="00FD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1F55DF6B-589C-B74B-B70E-BE071A58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customStyle="1" w:styleId="UnresolvedMention1">
    <w:name w:val="Unresolved Mention1"/>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548344145">
      <w:bodyDiv w:val="1"/>
      <w:marLeft w:val="0"/>
      <w:marRight w:val="0"/>
      <w:marTop w:val="0"/>
      <w:marBottom w:val="0"/>
      <w:divBdr>
        <w:top w:val="none" w:sz="0" w:space="0" w:color="auto"/>
        <w:left w:val="none" w:sz="0" w:space="0" w:color="auto"/>
        <w:bottom w:val="none" w:sz="0" w:space="0" w:color="auto"/>
        <w:right w:val="none" w:sz="0" w:space="0" w:color="auto"/>
      </w:divBdr>
    </w:div>
    <w:div w:id="971207317">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338651747">
      <w:bodyDiv w:val="1"/>
      <w:marLeft w:val="0"/>
      <w:marRight w:val="0"/>
      <w:marTop w:val="0"/>
      <w:marBottom w:val="0"/>
      <w:divBdr>
        <w:top w:val="none" w:sz="0" w:space="0" w:color="auto"/>
        <w:left w:val="none" w:sz="0" w:space="0" w:color="auto"/>
        <w:bottom w:val="none" w:sz="0" w:space="0" w:color="auto"/>
        <w:right w:val="none" w:sz="0" w:space="0" w:color="auto"/>
      </w:divBdr>
    </w:div>
    <w:div w:id="177166256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twork.be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celyn.cuthbert@usu.edu"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Dr. B</cp:lastModifiedBy>
  <cp:revision>3</cp:revision>
  <dcterms:created xsi:type="dcterms:W3CDTF">2020-04-22T20:19:00Z</dcterms:created>
  <dcterms:modified xsi:type="dcterms:W3CDTF">2020-04-23T02:12:00Z</dcterms:modified>
</cp:coreProperties>
</file>