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rPr>
          <w:b w:val="1"/>
          <w:bCs w:val="1"/>
          <w:color w:val="000000"/>
          <w:sz w:val="26"/>
          <w:szCs w:val="26"/>
        </w:rPr>
      </w:pPr>
      <w:bookmarkStart w:colFirst="0" w:colLast="0" w:name="_or8y44tvgoe6" w:id="0"/>
      <w:bookmarkEnd w:id="0"/>
      <w:r w:rsidDel="00000000" w:rsidR="00000000" w:rsidRPr="00000000">
        <w:rPr>
          <w:b w:val="1"/>
          <w:bCs w:val="1"/>
          <w:color w:val="000000"/>
          <w:sz w:val="26"/>
          <w:szCs w:val="26"/>
          <w:rtl w:val="0"/>
        </w:rPr>
        <w:t xml:space="preserve">RETHINKING Behavior: AI Use Policy for Authors</w:t>
      </w:r>
    </w:p>
    <w:p w:rsidR="00000000" w:rsidDel="00000000" w:rsidP="00000000" w:rsidRDefault="00000000" w:rsidRPr="00000000" w14:paraId="00000002">
      <w:pPr>
        <w:pStyle w:val="Heading3"/>
        <w:keepNext w:val="0"/>
        <w:keepLines w:val="0"/>
        <w:spacing w:before="280" w:lineRule="auto"/>
        <w:rPr>
          <w:b w:val="1"/>
          <w:bCs w:val="1"/>
          <w:color w:val="000000"/>
          <w:sz w:val="24"/>
          <w:szCs w:val="24"/>
        </w:rPr>
      </w:pPr>
      <w:bookmarkStart w:colFirst="0" w:colLast="0" w:name="_or8y44tvgoe6" w:id="0"/>
      <w:bookmarkEnd w:id="0"/>
      <w:r w:rsidDel="00000000" w:rsidR="00000000" w:rsidRPr="00000000">
        <w:rPr>
          <w:b w:val="1"/>
          <w:bCs w:val="1"/>
          <w:color w:val="000000"/>
          <w:sz w:val="24"/>
          <w:szCs w:val="24"/>
          <w:rtl w:val="0"/>
        </w:rPr>
        <w:t xml:space="preserve">Scope: This policy applies to all submissions to RETHINKING Behavior (Voices, Strategies, Media, Features, After Hours, etc.).</w:t>
      </w:r>
    </w:p>
    <w:p w:rsidR="00000000" w:rsidDel="00000000" w:rsidP="00000000" w:rsidRDefault="00000000" w:rsidRPr="00000000" w14:paraId="00000003">
      <w:pPr>
        <w:pStyle w:val="Heading4"/>
        <w:keepNext w:val="0"/>
        <w:keepLines w:val="0"/>
        <w:spacing w:after="40" w:before="240" w:lineRule="auto"/>
        <w:rPr>
          <w:b w:val="1"/>
          <w:bCs w:val="1"/>
          <w:color w:val="000000"/>
        </w:rPr>
      </w:pPr>
      <w:bookmarkStart w:colFirst="0" w:colLast="0" w:name="_pwybr6gstt4v" w:id="1"/>
      <w:bookmarkEnd w:id="1"/>
      <w:r w:rsidDel="00000000" w:rsidR="00000000" w:rsidRPr="00000000">
        <w:rPr>
          <w:b w:val="1"/>
          <w:bCs w:val="1"/>
          <w:color w:val="000000"/>
          <w:rtl w:val="0"/>
        </w:rPr>
        <w:t xml:space="preserve">1. Purpose</w:t>
      </w:r>
    </w:p>
    <w:p w:rsidR="00000000" w:rsidDel="00000000" w:rsidP="00000000" w:rsidRDefault="00000000" w:rsidRPr="00000000" w14:paraId="00000004">
      <w:pPr>
        <w:spacing w:after="240" w:before="240" w:lineRule="auto"/>
        <w:rPr>
          <w:sz w:val="24"/>
          <w:szCs w:val="24"/>
        </w:rPr>
      </w:pPr>
      <w:r w:rsidDel="00000000" w:rsidR="00000000" w:rsidRPr="00000000">
        <w:rPr>
          <w:sz w:val="24"/>
          <w:szCs w:val="24"/>
          <w:rtl w:val="0"/>
        </w:rPr>
        <w:t xml:space="preserve">Generative artificial intelligence (AI) tools (e.g., large language models, image-generation tools, synthetic-data generation) are</w:t>
      </w:r>
      <w:r w:rsidDel="00000000" w:rsidR="00000000" w:rsidRPr="00000000">
        <w:rPr>
          <w:sz w:val="24"/>
          <w:szCs w:val="24"/>
          <w:rtl w:val="0"/>
        </w:rPr>
        <w:t xml:space="preserve"> becoming increasingly common in writing and publishing. RETHINKING Behavior welcomes innovation while maintaining the integrity, authenticity, and transparency of its content. This policy aims to:</w:t>
      </w:r>
    </w:p>
    <w:p w:rsidR="00000000" w:rsidDel="00000000" w:rsidP="00000000" w:rsidRDefault="00000000" w:rsidRPr="00000000" w14:paraId="00000005">
      <w:pPr>
        <w:numPr>
          <w:ilvl w:val="0"/>
          <w:numId w:val="2"/>
        </w:numPr>
        <w:spacing w:after="0" w:afterAutospacing="0" w:before="240" w:lineRule="auto"/>
        <w:ind w:left="720" w:hanging="360"/>
        <w:rPr>
          <w:rFonts w:ascii="Arial" w:cs="Arial" w:eastAsia="Arial" w:hAnsi="Arial"/>
          <w:color w:val="000000"/>
        </w:rPr>
      </w:pPr>
      <w:r w:rsidDel="00000000" w:rsidR="00000000" w:rsidRPr="00000000">
        <w:rPr>
          <w:sz w:val="24"/>
          <w:szCs w:val="24"/>
          <w:rtl w:val="0"/>
        </w:rPr>
        <w:t xml:space="preserve">Promote responsible use of AI tools in article development.</w:t>
      </w:r>
    </w:p>
    <w:p w:rsidR="00000000" w:rsidDel="00000000" w:rsidP="00000000" w:rsidRDefault="00000000" w:rsidRPr="00000000" w14:paraId="00000006">
      <w:pPr>
        <w:numPr>
          <w:ilvl w:val="0"/>
          <w:numId w:val="2"/>
        </w:numPr>
        <w:spacing w:after="0" w:afterAutospacing="0" w:before="0" w:beforeAutospacing="0" w:lineRule="auto"/>
        <w:ind w:left="720" w:hanging="360"/>
        <w:rPr>
          <w:rFonts w:ascii="Arial" w:cs="Arial" w:eastAsia="Arial" w:hAnsi="Arial"/>
          <w:color w:val="000000"/>
        </w:rPr>
      </w:pPr>
      <w:r w:rsidDel="00000000" w:rsidR="00000000" w:rsidRPr="00000000">
        <w:rPr>
          <w:sz w:val="24"/>
          <w:szCs w:val="24"/>
          <w:rtl w:val="0"/>
        </w:rPr>
        <w:t xml:space="preserve">Ensure that human authors maintain full responsibility for the content.</w:t>
      </w:r>
    </w:p>
    <w:p w:rsidR="00000000" w:rsidDel="00000000" w:rsidP="00000000" w:rsidRDefault="00000000" w:rsidRPr="00000000" w14:paraId="00000007">
      <w:pPr>
        <w:numPr>
          <w:ilvl w:val="0"/>
          <w:numId w:val="2"/>
        </w:numPr>
        <w:spacing w:after="0" w:afterAutospacing="0" w:before="0" w:beforeAutospacing="0" w:lineRule="auto"/>
        <w:ind w:left="720" w:hanging="360"/>
        <w:rPr>
          <w:rFonts w:ascii="Arial" w:cs="Arial" w:eastAsia="Arial" w:hAnsi="Arial"/>
          <w:color w:val="000000"/>
        </w:rPr>
      </w:pPr>
      <w:r w:rsidDel="00000000" w:rsidR="00000000" w:rsidRPr="00000000">
        <w:rPr>
          <w:sz w:val="24"/>
          <w:szCs w:val="24"/>
          <w:rtl w:val="0"/>
        </w:rPr>
        <w:t xml:space="preserve">Clarify disclosure, authorship, originality, and accountability.</w:t>
      </w:r>
    </w:p>
    <w:p w:rsidR="00000000" w:rsidDel="00000000" w:rsidP="00000000" w:rsidRDefault="00000000" w:rsidRPr="00000000" w14:paraId="00000008">
      <w:pPr>
        <w:numPr>
          <w:ilvl w:val="0"/>
          <w:numId w:val="2"/>
        </w:numPr>
        <w:spacing w:after="240" w:before="0" w:beforeAutospacing="0" w:lineRule="auto"/>
        <w:ind w:left="720" w:hanging="360"/>
        <w:rPr>
          <w:rFonts w:ascii="Arial" w:cs="Arial" w:eastAsia="Arial" w:hAnsi="Arial"/>
          <w:color w:val="000000"/>
        </w:rPr>
      </w:pPr>
      <w:r w:rsidDel="00000000" w:rsidR="00000000" w:rsidRPr="00000000">
        <w:rPr>
          <w:sz w:val="24"/>
          <w:szCs w:val="24"/>
          <w:rtl w:val="0"/>
        </w:rPr>
        <w:t xml:space="preserve">Protect intellectual property, confidentiality, factual accuracy, and the magazine’s voice.</w:t>
      </w:r>
    </w:p>
    <w:p w:rsidR="00000000" w:rsidDel="00000000" w:rsidP="00000000" w:rsidRDefault="00000000" w:rsidRPr="00000000" w14:paraId="00000009">
      <w:pPr>
        <w:pStyle w:val="Heading4"/>
        <w:keepNext w:val="0"/>
        <w:keepLines w:val="0"/>
        <w:spacing w:after="40" w:before="240" w:lineRule="auto"/>
        <w:rPr>
          <w:b w:val="1"/>
          <w:bCs w:val="1"/>
          <w:color w:val="000000"/>
        </w:rPr>
      </w:pPr>
      <w:bookmarkStart w:colFirst="0" w:colLast="0" w:name="_4jxt6kwz0wl1" w:id="2"/>
      <w:bookmarkEnd w:id="2"/>
      <w:r w:rsidDel="00000000" w:rsidR="00000000" w:rsidRPr="00000000">
        <w:rPr>
          <w:b w:val="1"/>
          <w:bCs w:val="1"/>
          <w:color w:val="000000"/>
          <w:rtl w:val="0"/>
        </w:rPr>
        <w:t xml:space="preserve">2. Definitions</w:t>
      </w:r>
    </w:p>
    <w:p w:rsidR="00000000" w:rsidDel="00000000" w:rsidP="00000000" w:rsidRDefault="00000000" w:rsidRPr="00000000" w14:paraId="0000000A">
      <w:pPr>
        <w:numPr>
          <w:ilvl w:val="0"/>
          <w:numId w:val="9"/>
        </w:numPr>
        <w:spacing w:after="0" w:afterAutospacing="0" w:before="240" w:lineRule="auto"/>
        <w:ind w:left="720" w:hanging="360"/>
        <w:rPr>
          <w:rFonts w:ascii="Arial" w:cs="Arial" w:eastAsia="Arial" w:hAnsi="Arial"/>
          <w:color w:val="000000"/>
        </w:rPr>
      </w:pPr>
      <w:r w:rsidDel="00000000" w:rsidR="00000000" w:rsidRPr="00000000">
        <w:rPr>
          <w:b w:val="1"/>
          <w:bCs w:val="1"/>
          <w:sz w:val="24"/>
          <w:szCs w:val="24"/>
          <w:rtl w:val="0"/>
        </w:rPr>
        <w:t xml:space="preserve">AI Tool</w:t>
      </w:r>
      <w:r w:rsidDel="00000000" w:rsidR="00000000" w:rsidRPr="00000000">
        <w:rPr>
          <w:sz w:val="24"/>
          <w:szCs w:val="24"/>
          <w:rtl w:val="0"/>
        </w:rPr>
        <w:t xml:space="preserve">: Any software or platform that uses artificial intelligence (i.e., generative models, large language models, image synthesis, code generation) to produce or assist in producing text, images, tables, or other content.</w:t>
      </w:r>
    </w:p>
    <w:p w:rsidR="00000000" w:rsidDel="00000000" w:rsidP="00000000" w:rsidRDefault="00000000" w:rsidRPr="00000000" w14:paraId="0000000B">
      <w:pPr>
        <w:numPr>
          <w:ilvl w:val="0"/>
          <w:numId w:val="9"/>
        </w:numPr>
        <w:spacing w:after="0" w:afterAutospacing="0" w:before="0" w:beforeAutospacing="0" w:lineRule="auto"/>
        <w:ind w:left="720" w:hanging="360"/>
        <w:rPr>
          <w:rFonts w:ascii="Arial" w:cs="Arial" w:eastAsia="Arial" w:hAnsi="Arial"/>
          <w:color w:val="000000"/>
        </w:rPr>
      </w:pPr>
      <w:r w:rsidDel="00000000" w:rsidR="00000000" w:rsidRPr="00000000">
        <w:rPr>
          <w:b w:val="1"/>
          <w:bCs w:val="1"/>
          <w:sz w:val="24"/>
          <w:szCs w:val="24"/>
          <w:rtl w:val="0"/>
        </w:rPr>
        <w:t xml:space="preserve">Assistive AI Use</w:t>
      </w:r>
      <w:r w:rsidDel="00000000" w:rsidR="00000000" w:rsidRPr="00000000">
        <w:rPr>
          <w:sz w:val="24"/>
          <w:szCs w:val="24"/>
          <w:rtl w:val="0"/>
        </w:rPr>
        <w:t xml:space="preserve">: Use of AI tools for language polishing, grammar/spell checking, formatting, or organizational structure (when the author retains full control and authorship).</w:t>
      </w:r>
    </w:p>
    <w:p w:rsidR="00000000" w:rsidDel="00000000" w:rsidP="00000000" w:rsidRDefault="00000000" w:rsidRPr="00000000" w14:paraId="0000000C">
      <w:pPr>
        <w:numPr>
          <w:ilvl w:val="0"/>
          <w:numId w:val="9"/>
        </w:numPr>
        <w:spacing w:after="240" w:before="0" w:beforeAutospacing="0" w:lineRule="auto"/>
        <w:ind w:left="720" w:hanging="360"/>
        <w:rPr>
          <w:rFonts w:ascii="Arial" w:cs="Arial" w:eastAsia="Arial" w:hAnsi="Arial"/>
          <w:color w:val="000000"/>
        </w:rPr>
      </w:pPr>
      <w:r w:rsidDel="00000000" w:rsidR="00000000" w:rsidRPr="00000000">
        <w:rPr>
          <w:b w:val="1"/>
          <w:bCs w:val="1"/>
          <w:sz w:val="24"/>
          <w:szCs w:val="24"/>
          <w:rtl w:val="0"/>
        </w:rPr>
        <w:t xml:space="preserve">Generative AI Use</w:t>
      </w:r>
      <w:r w:rsidDel="00000000" w:rsidR="00000000" w:rsidRPr="00000000">
        <w:rPr>
          <w:sz w:val="24"/>
          <w:szCs w:val="24"/>
          <w:rtl w:val="0"/>
        </w:rPr>
        <w:t xml:space="preserve">: Use of AI tools to generate substantive content (text, figures, images, data) that contribute to the submitted work beyond simple technical/formatting assistance.</w:t>
      </w:r>
    </w:p>
    <w:p w:rsidR="00000000" w:rsidDel="00000000" w:rsidP="00000000" w:rsidRDefault="00000000" w:rsidRPr="00000000" w14:paraId="0000000D">
      <w:pPr>
        <w:pStyle w:val="Heading4"/>
        <w:keepNext w:val="0"/>
        <w:keepLines w:val="0"/>
        <w:spacing w:after="40" w:before="240" w:lineRule="auto"/>
        <w:rPr>
          <w:b w:val="1"/>
          <w:bCs w:val="1"/>
          <w:color w:val="000000"/>
        </w:rPr>
      </w:pPr>
      <w:bookmarkStart w:colFirst="0" w:colLast="0" w:name="_ro5sxvx5dumx" w:id="3"/>
      <w:bookmarkEnd w:id="3"/>
      <w:r w:rsidDel="00000000" w:rsidR="00000000" w:rsidRPr="00000000">
        <w:rPr>
          <w:b w:val="1"/>
          <w:bCs w:val="1"/>
          <w:color w:val="000000"/>
          <w:rtl w:val="0"/>
        </w:rPr>
        <w:t xml:space="preserve">3. Permitted Use of AI Tools</w:t>
      </w:r>
    </w:p>
    <w:p w:rsidR="00000000" w:rsidDel="00000000" w:rsidP="00000000" w:rsidRDefault="00000000" w:rsidRPr="00000000" w14:paraId="0000000E">
      <w:pPr>
        <w:spacing w:after="240" w:before="240" w:lineRule="auto"/>
        <w:rPr>
          <w:sz w:val="24"/>
          <w:szCs w:val="24"/>
        </w:rPr>
      </w:pPr>
      <w:r w:rsidDel="00000000" w:rsidR="00000000" w:rsidRPr="00000000">
        <w:rPr>
          <w:sz w:val="24"/>
          <w:szCs w:val="24"/>
          <w:rtl w:val="0"/>
        </w:rPr>
        <w:t xml:space="preserve">Authors may use AI tools in the following ways, provided they follow the disclosure and oversight requirements in Section 4:</w:t>
      </w:r>
    </w:p>
    <w:p w:rsidR="00000000" w:rsidDel="00000000" w:rsidP="00000000" w:rsidRDefault="00000000" w:rsidRPr="00000000" w14:paraId="0000000F">
      <w:pPr>
        <w:numPr>
          <w:ilvl w:val="0"/>
          <w:numId w:val="3"/>
        </w:numPr>
        <w:spacing w:after="0" w:afterAutospacing="0" w:before="240" w:lineRule="auto"/>
        <w:ind w:left="720" w:hanging="360"/>
        <w:rPr>
          <w:rFonts w:ascii="Arial" w:cs="Arial" w:eastAsia="Arial" w:hAnsi="Arial"/>
          <w:color w:val="000000"/>
        </w:rPr>
      </w:pPr>
      <w:r w:rsidDel="00000000" w:rsidR="00000000" w:rsidRPr="00000000">
        <w:rPr>
          <w:sz w:val="24"/>
          <w:szCs w:val="24"/>
          <w:rtl w:val="0"/>
        </w:rPr>
        <w:t xml:space="preserve">Assistive tasks such as improving readability, language clarity, correcting grammar, or helping non-native-English authors express their own ideas.</w:t>
      </w:r>
    </w:p>
    <w:p w:rsidR="00000000" w:rsidDel="00000000" w:rsidP="00000000" w:rsidRDefault="00000000" w:rsidRPr="00000000" w14:paraId="00000010">
      <w:pPr>
        <w:numPr>
          <w:ilvl w:val="0"/>
          <w:numId w:val="3"/>
        </w:numPr>
        <w:spacing w:after="0" w:afterAutospacing="0" w:before="0" w:beforeAutospacing="0" w:lineRule="auto"/>
        <w:ind w:left="720" w:hanging="360"/>
        <w:rPr>
          <w:rFonts w:ascii="Arial" w:cs="Arial" w:eastAsia="Arial" w:hAnsi="Arial"/>
          <w:color w:val="000000"/>
        </w:rPr>
      </w:pPr>
      <w:r w:rsidDel="00000000" w:rsidR="00000000" w:rsidRPr="00000000">
        <w:rPr>
          <w:sz w:val="24"/>
          <w:szCs w:val="24"/>
          <w:rtl w:val="0"/>
        </w:rPr>
        <w:t xml:space="preserve">Idea generation, brainstorming, structuring drafts, as long as the author fully reviews, edits, verifies, and retains ownership of the final content.</w:t>
      </w:r>
    </w:p>
    <w:p w:rsidR="00000000" w:rsidDel="00000000" w:rsidP="00000000" w:rsidRDefault="00000000" w:rsidRPr="00000000" w14:paraId="00000011">
      <w:pPr>
        <w:numPr>
          <w:ilvl w:val="0"/>
          <w:numId w:val="3"/>
        </w:numPr>
        <w:spacing w:after="240" w:before="0" w:beforeAutospacing="0" w:lineRule="auto"/>
        <w:ind w:left="720" w:hanging="360"/>
        <w:rPr>
          <w:rFonts w:ascii="Arial" w:cs="Arial" w:eastAsia="Arial" w:hAnsi="Arial"/>
          <w:color w:val="000000"/>
        </w:rPr>
      </w:pPr>
      <w:r w:rsidDel="00000000" w:rsidR="00000000" w:rsidRPr="00000000">
        <w:rPr>
          <w:sz w:val="24"/>
          <w:szCs w:val="24"/>
          <w:rtl w:val="0"/>
        </w:rPr>
        <w:t xml:space="preserve">Searching or summarizing literature to help authors identify sources, provided the author checks accuracy and does not rely solely on AI-generated summaries.</w:t>
      </w:r>
    </w:p>
    <w:p w:rsidR="00000000" w:rsidDel="00000000" w:rsidP="00000000" w:rsidRDefault="00000000" w:rsidRPr="00000000" w14:paraId="00000012">
      <w:pPr>
        <w:pStyle w:val="Heading4"/>
        <w:keepNext w:val="0"/>
        <w:keepLines w:val="0"/>
        <w:spacing w:after="40" w:before="240" w:lineRule="auto"/>
        <w:rPr>
          <w:b w:val="1"/>
          <w:bCs w:val="1"/>
          <w:color w:val="000000"/>
        </w:rPr>
      </w:pPr>
      <w:bookmarkStart w:colFirst="0" w:colLast="0" w:name="_rfz4i91ef0q3" w:id="4"/>
      <w:bookmarkEnd w:id="4"/>
      <w:r w:rsidDel="00000000" w:rsidR="00000000" w:rsidRPr="00000000">
        <w:rPr>
          <w:b w:val="1"/>
          <w:bCs w:val="1"/>
          <w:color w:val="000000"/>
          <w:rtl w:val="0"/>
        </w:rPr>
        <w:t xml:space="preserve">4. Required Disclosure &amp; Oversight</w:t>
      </w:r>
    </w:p>
    <w:p w:rsidR="00000000" w:rsidDel="00000000" w:rsidP="00000000" w:rsidRDefault="00000000" w:rsidRPr="00000000" w14:paraId="00000013">
      <w:pPr>
        <w:spacing w:after="240" w:before="240" w:lineRule="auto"/>
        <w:rPr>
          <w:sz w:val="24"/>
          <w:szCs w:val="24"/>
        </w:rPr>
      </w:pPr>
      <w:r w:rsidDel="00000000" w:rsidR="00000000" w:rsidRPr="00000000">
        <w:rPr>
          <w:sz w:val="24"/>
          <w:szCs w:val="24"/>
          <w:rtl w:val="0"/>
        </w:rPr>
        <w:t xml:space="preserve">When authors use generative AI (i.e., beyond simple assistive tasks), they must:</w:t>
      </w:r>
    </w:p>
    <w:p w:rsidR="00000000" w:rsidDel="00000000" w:rsidP="00000000" w:rsidRDefault="00000000" w:rsidRPr="00000000" w14:paraId="00000014">
      <w:pPr>
        <w:numPr>
          <w:ilvl w:val="0"/>
          <w:numId w:val="1"/>
        </w:numPr>
        <w:spacing w:after="0" w:afterAutospacing="0" w:before="240" w:lineRule="auto"/>
        <w:ind w:left="720" w:hanging="360"/>
        <w:rPr>
          <w:rFonts w:ascii="Arial" w:cs="Arial" w:eastAsia="Arial" w:hAnsi="Arial"/>
          <w:color w:val="000000"/>
        </w:rPr>
      </w:pPr>
      <w:r w:rsidDel="00000000" w:rsidR="00000000" w:rsidRPr="00000000">
        <w:rPr>
          <w:sz w:val="24"/>
          <w:szCs w:val="24"/>
          <w:rtl w:val="0"/>
        </w:rPr>
        <w:t xml:space="preserve">Include a </w:t>
      </w:r>
      <w:r w:rsidDel="00000000" w:rsidR="00000000" w:rsidRPr="00000000">
        <w:rPr>
          <w:b w:val="1"/>
          <w:bCs w:val="1"/>
          <w:sz w:val="24"/>
          <w:szCs w:val="24"/>
          <w:rtl w:val="0"/>
        </w:rPr>
        <w:t xml:space="preserve">declaration</w:t>
      </w:r>
      <w:r w:rsidDel="00000000" w:rsidR="00000000" w:rsidRPr="00000000">
        <w:rPr>
          <w:sz w:val="24"/>
          <w:szCs w:val="24"/>
          <w:rtl w:val="0"/>
        </w:rPr>
        <w:t xml:space="preserve"> in the manuscript (e.g., in a “Declaration of AI Use” or “Acknowledgments” section) specifying:</w:t>
      </w:r>
    </w:p>
    <w:p w:rsidR="00000000" w:rsidDel="00000000" w:rsidP="00000000" w:rsidRDefault="00000000" w:rsidRPr="00000000" w14:paraId="00000015">
      <w:pPr>
        <w:numPr>
          <w:ilvl w:val="1"/>
          <w:numId w:val="1"/>
        </w:numPr>
        <w:spacing w:after="0" w:afterAutospacing="0" w:before="0" w:beforeAutospacing="0" w:lineRule="auto"/>
        <w:ind w:left="1440" w:hanging="360"/>
        <w:rPr>
          <w:rFonts w:ascii="Arial" w:cs="Arial" w:eastAsia="Arial" w:hAnsi="Arial"/>
          <w:color w:val="000000"/>
        </w:rPr>
      </w:pPr>
      <w:r w:rsidDel="00000000" w:rsidR="00000000" w:rsidRPr="00000000">
        <w:rPr>
          <w:sz w:val="24"/>
          <w:szCs w:val="24"/>
          <w:rtl w:val="0"/>
        </w:rPr>
        <w:t xml:space="preserve">The name and version of each AI tool used (e.g., “ChatGPT 3.5”, “DALL-E 2”).</w:t>
      </w:r>
    </w:p>
    <w:p w:rsidR="00000000" w:rsidDel="00000000" w:rsidP="00000000" w:rsidRDefault="00000000" w:rsidRPr="00000000" w14:paraId="00000016">
      <w:pPr>
        <w:numPr>
          <w:ilvl w:val="1"/>
          <w:numId w:val="1"/>
        </w:numPr>
        <w:spacing w:after="0" w:afterAutospacing="0" w:before="0" w:beforeAutospacing="0" w:lineRule="auto"/>
        <w:ind w:left="1440" w:hanging="360"/>
        <w:rPr>
          <w:rFonts w:ascii="Arial" w:cs="Arial" w:eastAsia="Arial" w:hAnsi="Arial"/>
          <w:color w:val="000000"/>
        </w:rPr>
      </w:pPr>
      <w:r w:rsidDel="00000000" w:rsidR="00000000" w:rsidRPr="00000000">
        <w:rPr>
          <w:sz w:val="24"/>
          <w:szCs w:val="24"/>
          <w:rtl w:val="0"/>
        </w:rPr>
        <w:t xml:space="preserve">The specific purpose of the use (e.g., “Generated initial draft of section X”, “Created figure 2 image”).</w:t>
      </w:r>
    </w:p>
    <w:p w:rsidR="00000000" w:rsidDel="00000000" w:rsidP="00000000" w:rsidRDefault="00000000" w:rsidRPr="00000000" w14:paraId="00000017">
      <w:pPr>
        <w:numPr>
          <w:ilvl w:val="1"/>
          <w:numId w:val="1"/>
        </w:numPr>
        <w:spacing w:after="0" w:afterAutospacing="0" w:before="0" w:beforeAutospacing="0" w:lineRule="auto"/>
        <w:ind w:left="1440" w:hanging="360"/>
        <w:rPr>
          <w:rFonts w:ascii="Arial" w:cs="Arial" w:eastAsia="Arial" w:hAnsi="Arial"/>
          <w:color w:val="000000"/>
        </w:rPr>
      </w:pPr>
      <w:r w:rsidDel="00000000" w:rsidR="00000000" w:rsidRPr="00000000">
        <w:rPr>
          <w:sz w:val="24"/>
          <w:szCs w:val="24"/>
          <w:rtl w:val="0"/>
        </w:rPr>
        <w:t xml:space="preserve">The author’s role in reviewing, editing, validating, and approving the output.</w:t>
      </w:r>
    </w:p>
    <w:p w:rsidR="00000000" w:rsidDel="00000000" w:rsidP="00000000" w:rsidRDefault="00000000" w:rsidRPr="00000000" w14:paraId="00000018">
      <w:pPr>
        <w:numPr>
          <w:ilvl w:val="0"/>
          <w:numId w:val="1"/>
        </w:numPr>
        <w:spacing w:after="0" w:afterAutospacing="0" w:before="0" w:beforeAutospacing="0" w:lineRule="auto"/>
        <w:ind w:left="720" w:hanging="360"/>
        <w:rPr>
          <w:rFonts w:ascii="Arial" w:cs="Arial" w:eastAsia="Arial" w:hAnsi="Arial"/>
          <w:color w:val="000000"/>
        </w:rPr>
      </w:pPr>
      <w:r w:rsidDel="00000000" w:rsidR="00000000" w:rsidRPr="00000000">
        <w:rPr>
          <w:sz w:val="24"/>
          <w:szCs w:val="24"/>
          <w:rtl w:val="0"/>
        </w:rPr>
        <w:t xml:space="preserve">Ensure that the final submitted content fully reflects the author’s critical oversight, interpretation, analysis, and writing—i.e., the AI tool may assist but does not substitute for the author’s responsibility.</w:t>
      </w:r>
    </w:p>
    <w:p w:rsidR="00000000" w:rsidDel="00000000" w:rsidP="00000000" w:rsidRDefault="00000000" w:rsidRPr="00000000" w14:paraId="00000019">
      <w:pPr>
        <w:numPr>
          <w:ilvl w:val="0"/>
          <w:numId w:val="1"/>
        </w:numPr>
        <w:spacing w:after="0" w:afterAutospacing="0" w:before="0" w:beforeAutospacing="0" w:lineRule="auto"/>
        <w:ind w:left="720" w:hanging="360"/>
        <w:rPr>
          <w:rFonts w:ascii="Arial" w:cs="Arial" w:eastAsia="Arial" w:hAnsi="Arial"/>
          <w:color w:val="000000"/>
        </w:rPr>
      </w:pPr>
      <w:r w:rsidDel="00000000" w:rsidR="00000000" w:rsidRPr="00000000">
        <w:rPr>
          <w:sz w:val="24"/>
          <w:szCs w:val="24"/>
          <w:rtl w:val="0"/>
        </w:rPr>
        <w:t xml:space="preserve">Verify that any AI-generated content is free of factual errors, fabricated citations, inappropriate bias, or unacknowledged reuse of third-party intellectual property.</w:t>
      </w:r>
    </w:p>
    <w:p w:rsidR="00000000" w:rsidDel="00000000" w:rsidP="00000000" w:rsidRDefault="00000000" w:rsidRPr="00000000" w14:paraId="0000001A">
      <w:pPr>
        <w:numPr>
          <w:ilvl w:val="0"/>
          <w:numId w:val="1"/>
        </w:numPr>
        <w:spacing w:after="0" w:afterAutospacing="0" w:before="0" w:beforeAutospacing="0" w:lineRule="auto"/>
        <w:ind w:left="720" w:hanging="360"/>
        <w:rPr>
          <w:rFonts w:ascii="Arial" w:cs="Arial" w:eastAsia="Arial" w:hAnsi="Arial"/>
          <w:color w:val="000000"/>
        </w:rPr>
      </w:pPr>
      <w:r w:rsidDel="00000000" w:rsidR="00000000" w:rsidRPr="00000000">
        <w:rPr>
          <w:sz w:val="24"/>
          <w:szCs w:val="24"/>
          <w:rtl w:val="0"/>
        </w:rPr>
        <w:t xml:space="preserve">Confirm that the terms of use of the AI tool permit the intended public publication and that no rights have been granted that would restrict publication or reuse of the submitted work.</w:t>
      </w:r>
    </w:p>
    <w:p w:rsidR="00000000" w:rsidDel="00000000" w:rsidP="00000000" w:rsidRDefault="00000000" w:rsidRPr="00000000" w14:paraId="0000001B">
      <w:pPr>
        <w:numPr>
          <w:ilvl w:val="0"/>
          <w:numId w:val="1"/>
        </w:numPr>
        <w:spacing w:after="240" w:before="0" w:beforeAutospacing="0" w:lineRule="auto"/>
        <w:ind w:left="720" w:hanging="360"/>
        <w:rPr>
          <w:rFonts w:ascii="Arial" w:cs="Arial" w:eastAsia="Arial" w:hAnsi="Arial"/>
          <w:color w:val="000000"/>
        </w:rPr>
      </w:pPr>
      <w:r w:rsidDel="00000000" w:rsidR="00000000" w:rsidRPr="00000000">
        <w:rPr>
          <w:sz w:val="24"/>
          <w:szCs w:val="24"/>
          <w:rtl w:val="0"/>
        </w:rPr>
        <w:t xml:space="preserve">Do not list the AI tool as a co-author. Authorship must remain with human individuals who take responsibility for the content, its ethical integrity, and its submission for publication. (See Section 5.)</w:t>
      </w:r>
    </w:p>
    <w:p w:rsidR="00000000" w:rsidDel="00000000" w:rsidP="00000000" w:rsidRDefault="00000000" w:rsidRPr="00000000" w14:paraId="0000001C">
      <w:pPr>
        <w:pStyle w:val="Heading4"/>
        <w:keepNext w:val="0"/>
        <w:keepLines w:val="0"/>
        <w:spacing w:after="40" w:before="240" w:lineRule="auto"/>
        <w:rPr>
          <w:b w:val="1"/>
          <w:bCs w:val="1"/>
          <w:color w:val="000000"/>
        </w:rPr>
      </w:pPr>
      <w:bookmarkStart w:colFirst="0" w:colLast="0" w:name="_tky3k2o20iku" w:id="5"/>
      <w:bookmarkEnd w:id="5"/>
      <w:r w:rsidDel="00000000" w:rsidR="00000000" w:rsidRPr="00000000">
        <w:rPr>
          <w:b w:val="1"/>
          <w:bCs w:val="1"/>
          <w:color w:val="000000"/>
          <w:rtl w:val="0"/>
        </w:rPr>
        <w:t xml:space="preserve">5. Authorship</w:t>
      </w:r>
    </w:p>
    <w:p w:rsidR="00000000" w:rsidDel="00000000" w:rsidP="00000000" w:rsidRDefault="00000000" w:rsidRPr="00000000" w14:paraId="0000001D">
      <w:pPr>
        <w:numPr>
          <w:ilvl w:val="0"/>
          <w:numId w:val="4"/>
        </w:numPr>
        <w:spacing w:after="0" w:afterAutospacing="0" w:before="240" w:lineRule="auto"/>
        <w:ind w:left="720" w:hanging="360"/>
        <w:rPr>
          <w:rFonts w:ascii="Arial" w:cs="Arial" w:eastAsia="Arial" w:hAnsi="Arial"/>
          <w:color w:val="000000"/>
        </w:rPr>
      </w:pPr>
      <w:r w:rsidDel="00000000" w:rsidR="00000000" w:rsidRPr="00000000">
        <w:rPr>
          <w:sz w:val="24"/>
          <w:szCs w:val="24"/>
          <w:rtl w:val="0"/>
        </w:rPr>
        <w:t xml:space="preserve">Do </w:t>
      </w:r>
      <w:r w:rsidDel="00000000" w:rsidR="00000000" w:rsidRPr="00000000">
        <w:rPr>
          <w:b w:val="1"/>
          <w:bCs w:val="1"/>
          <w:sz w:val="24"/>
          <w:szCs w:val="24"/>
          <w:rtl w:val="0"/>
        </w:rPr>
        <w:t xml:space="preserve">not</w:t>
      </w:r>
      <w:r w:rsidDel="00000000" w:rsidR="00000000" w:rsidRPr="00000000">
        <w:rPr>
          <w:sz w:val="24"/>
          <w:szCs w:val="24"/>
          <w:rtl w:val="0"/>
        </w:rPr>
        <w:t xml:space="preserve"> name AI tools</w:t>
      </w:r>
      <w:r w:rsidDel="00000000" w:rsidR="00000000" w:rsidRPr="00000000">
        <w:rPr>
          <w:sz w:val="24"/>
          <w:szCs w:val="24"/>
          <w:rtl w:val="0"/>
        </w:rPr>
        <w:t xml:space="preserve"> as authors or co-authors.</w:t>
      </w:r>
    </w:p>
    <w:p w:rsidR="00000000" w:rsidDel="00000000" w:rsidP="00000000" w:rsidRDefault="00000000" w:rsidRPr="00000000" w14:paraId="0000001E">
      <w:pPr>
        <w:numPr>
          <w:ilvl w:val="0"/>
          <w:numId w:val="4"/>
        </w:numPr>
        <w:spacing w:after="0" w:afterAutospacing="0" w:before="0" w:beforeAutospacing="0" w:lineRule="auto"/>
        <w:ind w:left="720" w:hanging="360"/>
        <w:rPr>
          <w:rFonts w:ascii="Arial" w:cs="Arial" w:eastAsia="Arial" w:hAnsi="Arial"/>
          <w:color w:val="000000"/>
        </w:rPr>
      </w:pPr>
      <w:r w:rsidDel="00000000" w:rsidR="00000000" w:rsidRPr="00000000">
        <w:rPr>
          <w:sz w:val="24"/>
          <w:szCs w:val="24"/>
          <w:rtl w:val="0"/>
        </w:rPr>
        <w:t xml:space="preserve">Each named author must have made a substantive intellectual contribution, be accountable for the work, and approve the submitted version.</w:t>
      </w:r>
    </w:p>
    <w:p w:rsidR="00000000" w:rsidDel="00000000" w:rsidP="00000000" w:rsidRDefault="00000000" w:rsidRPr="00000000" w14:paraId="0000001F">
      <w:pPr>
        <w:numPr>
          <w:ilvl w:val="0"/>
          <w:numId w:val="4"/>
        </w:numPr>
        <w:spacing w:after="240" w:before="0" w:beforeAutospacing="0" w:lineRule="auto"/>
        <w:ind w:left="720" w:hanging="360"/>
        <w:rPr>
          <w:rFonts w:ascii="Arial" w:cs="Arial" w:eastAsia="Arial" w:hAnsi="Arial"/>
          <w:color w:val="000000"/>
        </w:rPr>
      </w:pPr>
      <w:r w:rsidDel="00000000" w:rsidR="00000000" w:rsidRPr="00000000">
        <w:rPr>
          <w:sz w:val="24"/>
          <w:szCs w:val="24"/>
          <w:rtl w:val="0"/>
        </w:rPr>
        <w:t xml:space="preserve">Using AI does not relieve authors of responsibility for originality, proper attribution, avoiding plagiarism, or ensuring the work meets the magazine’s editorial standards.</w:t>
      </w:r>
    </w:p>
    <w:p w:rsidR="00000000" w:rsidDel="00000000" w:rsidP="00000000" w:rsidRDefault="00000000" w:rsidRPr="00000000" w14:paraId="00000020">
      <w:pPr>
        <w:pStyle w:val="Heading4"/>
        <w:keepNext w:val="0"/>
        <w:keepLines w:val="0"/>
        <w:spacing w:after="40" w:before="240" w:lineRule="auto"/>
        <w:rPr>
          <w:b w:val="1"/>
          <w:bCs w:val="1"/>
          <w:color w:val="000000"/>
        </w:rPr>
      </w:pPr>
      <w:bookmarkStart w:colFirst="0" w:colLast="0" w:name="_263unkj7ldxm" w:id="6"/>
      <w:bookmarkEnd w:id="6"/>
      <w:r w:rsidDel="00000000" w:rsidR="00000000" w:rsidRPr="00000000">
        <w:rPr>
          <w:b w:val="1"/>
          <w:bCs w:val="1"/>
          <w:color w:val="000000"/>
          <w:rtl w:val="0"/>
        </w:rPr>
        <w:t xml:space="preserve">6. Prohibited Use of AI Tools</w:t>
      </w:r>
    </w:p>
    <w:p w:rsidR="00000000" w:rsidDel="00000000" w:rsidP="00000000" w:rsidRDefault="00000000" w:rsidRPr="00000000" w14:paraId="00000021">
      <w:pPr>
        <w:spacing w:after="240" w:before="240" w:lineRule="auto"/>
        <w:rPr>
          <w:sz w:val="24"/>
          <w:szCs w:val="24"/>
        </w:rPr>
      </w:pPr>
      <w:r w:rsidDel="00000000" w:rsidR="00000000" w:rsidRPr="00000000">
        <w:rPr>
          <w:sz w:val="24"/>
          <w:szCs w:val="24"/>
          <w:rtl w:val="0"/>
        </w:rPr>
        <w:t xml:space="preserve">The following uses are disallowed unless previously approved in writing by the Editor:</w:t>
      </w:r>
    </w:p>
    <w:p w:rsidR="00000000" w:rsidDel="00000000" w:rsidP="00000000" w:rsidRDefault="00000000" w:rsidRPr="00000000" w14:paraId="00000022">
      <w:pPr>
        <w:numPr>
          <w:ilvl w:val="0"/>
          <w:numId w:val="5"/>
        </w:numPr>
        <w:spacing w:after="0" w:afterAutospacing="0" w:before="240" w:lineRule="auto"/>
        <w:ind w:left="720" w:hanging="360"/>
        <w:rPr>
          <w:rFonts w:ascii="Arial" w:cs="Arial" w:eastAsia="Arial" w:hAnsi="Arial"/>
          <w:color w:val="000000"/>
        </w:rPr>
      </w:pPr>
      <w:r w:rsidDel="00000000" w:rsidR="00000000" w:rsidRPr="00000000">
        <w:rPr>
          <w:sz w:val="24"/>
          <w:szCs w:val="24"/>
          <w:rtl w:val="0"/>
        </w:rPr>
        <w:t xml:space="preserve">Use of AI tools to generate content that authors present as entirely their own without disclosure or oversight.</w:t>
      </w:r>
    </w:p>
    <w:p w:rsidR="00000000" w:rsidDel="00000000" w:rsidP="00000000" w:rsidRDefault="00000000" w:rsidRPr="00000000" w14:paraId="00000023">
      <w:pPr>
        <w:numPr>
          <w:ilvl w:val="0"/>
          <w:numId w:val="5"/>
        </w:numPr>
        <w:spacing w:after="0" w:afterAutospacing="0" w:before="0" w:beforeAutospacing="0" w:lineRule="auto"/>
        <w:ind w:left="720" w:hanging="360"/>
        <w:rPr>
          <w:rFonts w:ascii="Arial" w:cs="Arial" w:eastAsia="Arial" w:hAnsi="Arial"/>
          <w:color w:val="000000"/>
        </w:rPr>
      </w:pPr>
      <w:r w:rsidDel="00000000" w:rsidR="00000000" w:rsidRPr="00000000">
        <w:rPr>
          <w:sz w:val="24"/>
          <w:szCs w:val="24"/>
          <w:rtl w:val="0"/>
        </w:rPr>
        <w:t xml:space="preserve">Use of AI to fabricate or manipulate data, results, citations, or references.</w:t>
      </w:r>
    </w:p>
    <w:p w:rsidR="00000000" w:rsidDel="00000000" w:rsidP="00000000" w:rsidRDefault="00000000" w:rsidRPr="00000000" w14:paraId="00000024">
      <w:pPr>
        <w:numPr>
          <w:ilvl w:val="0"/>
          <w:numId w:val="5"/>
        </w:numPr>
        <w:spacing w:after="0" w:afterAutospacing="0" w:before="0" w:beforeAutospacing="0" w:lineRule="auto"/>
        <w:ind w:left="720" w:hanging="360"/>
        <w:rPr>
          <w:rFonts w:ascii="Arial" w:cs="Arial" w:eastAsia="Arial" w:hAnsi="Arial"/>
          <w:color w:val="000000"/>
        </w:rPr>
      </w:pPr>
      <w:r w:rsidDel="00000000" w:rsidR="00000000" w:rsidRPr="00000000">
        <w:rPr>
          <w:sz w:val="24"/>
          <w:szCs w:val="24"/>
          <w:rtl w:val="0"/>
        </w:rPr>
        <w:t xml:space="preserve">Creation or alteration of images, figures, or tables via generative AI in a way that misleads or changes meaning unless clearly identified and disclosed.</w:t>
      </w:r>
    </w:p>
    <w:p w:rsidR="00000000" w:rsidDel="00000000" w:rsidP="00000000" w:rsidRDefault="00000000" w:rsidRPr="00000000" w14:paraId="00000025">
      <w:pPr>
        <w:numPr>
          <w:ilvl w:val="0"/>
          <w:numId w:val="5"/>
        </w:numPr>
        <w:spacing w:after="240" w:before="0" w:beforeAutospacing="0" w:lineRule="auto"/>
        <w:ind w:left="720" w:hanging="360"/>
        <w:rPr>
          <w:rFonts w:ascii="Arial" w:cs="Arial" w:eastAsia="Arial" w:hAnsi="Arial"/>
          <w:color w:val="000000"/>
        </w:rPr>
      </w:pPr>
      <w:r w:rsidDel="00000000" w:rsidR="00000000" w:rsidRPr="00000000">
        <w:rPr>
          <w:sz w:val="24"/>
          <w:szCs w:val="24"/>
          <w:rtl w:val="0"/>
        </w:rPr>
        <w:t xml:space="preserve">Uploading of confidential/manuscript content to AI tools without confirming the tool’s terms of service and data‐privacy safeguards.</w:t>
      </w:r>
    </w:p>
    <w:p w:rsidR="00000000" w:rsidDel="00000000" w:rsidP="00000000" w:rsidRDefault="00000000" w:rsidRPr="00000000" w14:paraId="00000026">
      <w:pPr>
        <w:pStyle w:val="Heading4"/>
        <w:keepNext w:val="0"/>
        <w:keepLines w:val="0"/>
        <w:spacing w:after="40" w:before="240" w:lineRule="auto"/>
        <w:rPr>
          <w:b w:val="1"/>
          <w:bCs w:val="1"/>
          <w:color w:val="000000"/>
        </w:rPr>
      </w:pPr>
      <w:bookmarkStart w:colFirst="0" w:colLast="0" w:name="_b3jkcvnrws6h" w:id="7"/>
      <w:bookmarkEnd w:id="7"/>
      <w:r w:rsidDel="00000000" w:rsidR="00000000" w:rsidRPr="00000000">
        <w:rPr>
          <w:b w:val="1"/>
          <w:bCs w:val="1"/>
          <w:color w:val="000000"/>
          <w:rtl w:val="0"/>
        </w:rPr>
        <w:t xml:space="preserve">7. Citation, Attribution &amp; Originality</w:t>
      </w:r>
    </w:p>
    <w:p w:rsidR="00000000" w:rsidDel="00000000" w:rsidP="00000000" w:rsidRDefault="00000000" w:rsidRPr="00000000" w14:paraId="00000027">
      <w:pPr>
        <w:numPr>
          <w:ilvl w:val="0"/>
          <w:numId w:val="6"/>
        </w:numPr>
        <w:spacing w:after="0" w:afterAutospacing="0" w:before="240" w:lineRule="auto"/>
        <w:ind w:left="720" w:hanging="360"/>
        <w:rPr>
          <w:rFonts w:ascii="Arial" w:cs="Arial" w:eastAsia="Arial" w:hAnsi="Arial"/>
          <w:color w:val="000000"/>
        </w:rPr>
      </w:pPr>
      <w:r w:rsidDel="00000000" w:rsidR="00000000" w:rsidRPr="00000000">
        <w:rPr>
          <w:sz w:val="24"/>
          <w:szCs w:val="24"/>
          <w:rtl w:val="0"/>
        </w:rPr>
        <w:t xml:space="preserve">Authors remain responsible for correctly citing sources, even if an AI tool suggested or summarized them.</w:t>
      </w:r>
    </w:p>
    <w:p w:rsidR="00000000" w:rsidDel="00000000" w:rsidP="00000000" w:rsidRDefault="00000000" w:rsidRPr="00000000" w14:paraId="00000028">
      <w:pPr>
        <w:numPr>
          <w:ilvl w:val="0"/>
          <w:numId w:val="6"/>
        </w:numPr>
        <w:spacing w:after="0" w:afterAutospacing="0" w:before="0" w:beforeAutospacing="0" w:lineRule="auto"/>
        <w:ind w:left="720" w:hanging="360"/>
        <w:rPr>
          <w:rFonts w:ascii="Arial" w:cs="Arial" w:eastAsia="Arial" w:hAnsi="Arial"/>
          <w:color w:val="000000"/>
        </w:rPr>
      </w:pPr>
      <w:r w:rsidDel="00000000" w:rsidR="00000000" w:rsidRPr="00000000">
        <w:rPr>
          <w:sz w:val="24"/>
          <w:szCs w:val="24"/>
          <w:rtl w:val="0"/>
        </w:rPr>
        <w:t xml:space="preserve">Any substantial text or quoted passages generated by an AI tool should be clearly identified (e.g., via quotation marks) and accompanied by attribution.</w:t>
      </w:r>
    </w:p>
    <w:p w:rsidR="00000000" w:rsidDel="00000000" w:rsidP="00000000" w:rsidRDefault="00000000" w:rsidRPr="00000000" w14:paraId="00000029">
      <w:pPr>
        <w:numPr>
          <w:ilvl w:val="0"/>
          <w:numId w:val="6"/>
        </w:numPr>
        <w:spacing w:after="0" w:afterAutospacing="0" w:before="0" w:beforeAutospacing="0" w:lineRule="auto"/>
        <w:ind w:left="720" w:hanging="360"/>
        <w:rPr>
          <w:rFonts w:ascii="Arial" w:cs="Arial" w:eastAsia="Arial" w:hAnsi="Arial"/>
          <w:color w:val="000000"/>
        </w:rPr>
      </w:pPr>
      <w:r w:rsidDel="00000000" w:rsidR="00000000" w:rsidRPr="00000000">
        <w:rPr>
          <w:sz w:val="24"/>
          <w:szCs w:val="24"/>
          <w:rtl w:val="0"/>
        </w:rPr>
        <w:t xml:space="preserve">The submission must represent an original contribution that is not previously published and not generated in large part by AI without human oversight.</w:t>
      </w:r>
    </w:p>
    <w:p w:rsidR="00000000" w:rsidDel="00000000" w:rsidP="00000000" w:rsidRDefault="00000000" w:rsidRPr="00000000" w14:paraId="0000002A">
      <w:pPr>
        <w:numPr>
          <w:ilvl w:val="0"/>
          <w:numId w:val="6"/>
        </w:numPr>
        <w:spacing w:after="240" w:before="0" w:beforeAutospacing="0" w:lineRule="auto"/>
        <w:ind w:left="720" w:hanging="360"/>
        <w:rPr>
          <w:rFonts w:ascii="Arial" w:cs="Arial" w:eastAsia="Arial" w:hAnsi="Arial"/>
          <w:color w:val="000000"/>
        </w:rPr>
      </w:pPr>
      <w:r w:rsidDel="00000000" w:rsidR="00000000" w:rsidRPr="00000000">
        <w:rPr>
          <w:sz w:val="24"/>
          <w:szCs w:val="24"/>
          <w:rtl w:val="0"/>
        </w:rPr>
        <w:t xml:space="preserve">The magazine reserves the right to subject submissions to checks for inappropriate AI usage or undeclared AI content.</w:t>
      </w:r>
    </w:p>
    <w:p w:rsidR="00000000" w:rsidDel="00000000" w:rsidP="00000000" w:rsidRDefault="00000000" w:rsidRPr="00000000" w14:paraId="0000002B">
      <w:pPr>
        <w:pStyle w:val="Heading4"/>
        <w:keepNext w:val="0"/>
        <w:keepLines w:val="0"/>
        <w:spacing w:after="40" w:before="240" w:lineRule="auto"/>
        <w:rPr>
          <w:b w:val="1"/>
          <w:bCs w:val="1"/>
          <w:color w:val="000000"/>
        </w:rPr>
      </w:pPr>
      <w:bookmarkStart w:colFirst="0" w:colLast="0" w:name="_clziju4ljgfj" w:id="8"/>
      <w:bookmarkEnd w:id="8"/>
      <w:r w:rsidDel="00000000" w:rsidR="00000000" w:rsidRPr="00000000">
        <w:rPr>
          <w:b w:val="1"/>
          <w:bCs w:val="1"/>
          <w:color w:val="000000"/>
          <w:rtl w:val="0"/>
        </w:rPr>
        <w:t xml:space="preserve">8. Review and Editorial Use of AI</w:t>
      </w:r>
    </w:p>
    <w:p w:rsidR="00000000" w:rsidDel="00000000" w:rsidP="00000000" w:rsidRDefault="00000000" w:rsidRPr="00000000" w14:paraId="0000002C">
      <w:pPr>
        <w:numPr>
          <w:ilvl w:val="0"/>
          <w:numId w:val="7"/>
        </w:numPr>
        <w:spacing w:after="0" w:afterAutospacing="0" w:before="240" w:lineRule="auto"/>
        <w:ind w:left="720" w:hanging="360"/>
        <w:rPr>
          <w:rFonts w:ascii="Arial" w:cs="Arial" w:eastAsia="Arial" w:hAnsi="Arial"/>
          <w:color w:val="000000"/>
        </w:rPr>
      </w:pPr>
      <w:r w:rsidDel="00000000" w:rsidR="00000000" w:rsidRPr="00000000">
        <w:rPr>
          <w:sz w:val="24"/>
          <w:szCs w:val="24"/>
          <w:rtl w:val="0"/>
        </w:rPr>
        <w:t xml:space="preserve">The editorial team retains the right to use AI tools (e.g., for language checking, editorial suggestions) provided appropriate human oversight is maintained.</w:t>
      </w:r>
    </w:p>
    <w:p w:rsidR="00000000" w:rsidDel="00000000" w:rsidP="00000000" w:rsidRDefault="00000000" w:rsidRPr="00000000" w14:paraId="0000002D">
      <w:pPr>
        <w:numPr>
          <w:ilvl w:val="0"/>
          <w:numId w:val="7"/>
        </w:numPr>
        <w:spacing w:after="0" w:afterAutospacing="0" w:before="0" w:beforeAutospacing="0" w:lineRule="auto"/>
        <w:ind w:left="720" w:hanging="360"/>
        <w:rPr>
          <w:rFonts w:ascii="Arial" w:cs="Arial" w:eastAsia="Arial" w:hAnsi="Arial"/>
          <w:color w:val="000000"/>
        </w:rPr>
      </w:pPr>
      <w:r w:rsidDel="00000000" w:rsidR="00000000" w:rsidRPr="00000000">
        <w:rPr>
          <w:sz w:val="24"/>
          <w:szCs w:val="24"/>
          <w:rtl w:val="0"/>
        </w:rPr>
        <w:t xml:space="preserve">Reviewers, editors, or staff should </w:t>
      </w:r>
      <w:r w:rsidDel="00000000" w:rsidR="00000000" w:rsidRPr="00000000">
        <w:rPr>
          <w:b w:val="1"/>
          <w:bCs w:val="1"/>
          <w:sz w:val="24"/>
          <w:szCs w:val="24"/>
          <w:rtl w:val="0"/>
        </w:rPr>
        <w:t xml:space="preserve">not</w:t>
      </w:r>
      <w:r w:rsidDel="00000000" w:rsidR="00000000" w:rsidRPr="00000000">
        <w:rPr>
          <w:sz w:val="24"/>
          <w:szCs w:val="24"/>
          <w:rtl w:val="0"/>
        </w:rPr>
        <w:t xml:space="preserve"> upload unpublished manuscripts or confidential author data into third-party generative AI tools absent clear data privacy and confidentiality assurances.</w:t>
      </w:r>
    </w:p>
    <w:p w:rsidR="00000000" w:rsidDel="00000000" w:rsidP="00000000" w:rsidRDefault="00000000" w:rsidRPr="00000000" w14:paraId="0000002E">
      <w:pPr>
        <w:numPr>
          <w:ilvl w:val="0"/>
          <w:numId w:val="7"/>
        </w:numPr>
        <w:spacing w:after="240" w:before="0" w:beforeAutospacing="0" w:lineRule="auto"/>
        <w:ind w:left="720" w:hanging="360"/>
        <w:rPr>
          <w:rFonts w:ascii="Arial" w:cs="Arial" w:eastAsia="Arial" w:hAnsi="Arial"/>
          <w:color w:val="000000"/>
        </w:rPr>
      </w:pPr>
      <w:r w:rsidDel="00000000" w:rsidR="00000000" w:rsidRPr="00000000">
        <w:rPr>
          <w:sz w:val="24"/>
          <w:szCs w:val="24"/>
          <w:rtl w:val="0"/>
        </w:rPr>
        <w:t xml:space="preserve">If editorial use of AI raises confidentiality concerns, authors may request disclosure of such use.</w:t>
      </w:r>
    </w:p>
    <w:p w:rsidR="00000000" w:rsidDel="00000000" w:rsidP="00000000" w:rsidRDefault="00000000" w:rsidRPr="00000000" w14:paraId="0000002F">
      <w:pPr>
        <w:pStyle w:val="Heading4"/>
        <w:keepNext w:val="0"/>
        <w:keepLines w:val="0"/>
        <w:spacing w:after="40" w:before="240" w:lineRule="auto"/>
        <w:rPr>
          <w:b w:val="1"/>
          <w:bCs w:val="1"/>
          <w:color w:val="000000"/>
        </w:rPr>
      </w:pPr>
      <w:bookmarkStart w:colFirst="0" w:colLast="0" w:name="_oj5zbgu77d6g" w:id="9"/>
      <w:bookmarkEnd w:id="9"/>
      <w:r w:rsidDel="00000000" w:rsidR="00000000" w:rsidRPr="00000000">
        <w:rPr>
          <w:b w:val="1"/>
          <w:bCs w:val="1"/>
          <w:color w:val="000000"/>
          <w:rtl w:val="0"/>
        </w:rPr>
        <w:t xml:space="preserve">9. Non-compliance</w:t>
      </w:r>
    </w:p>
    <w:p w:rsidR="00000000" w:rsidDel="00000000" w:rsidP="00000000" w:rsidRDefault="00000000" w:rsidRPr="00000000" w14:paraId="00000030">
      <w:pPr>
        <w:numPr>
          <w:ilvl w:val="0"/>
          <w:numId w:val="8"/>
        </w:numPr>
        <w:spacing w:after="0" w:afterAutospacing="0" w:before="240" w:lineRule="auto"/>
        <w:ind w:left="720" w:hanging="360"/>
        <w:rPr>
          <w:rFonts w:ascii="Arial" w:cs="Arial" w:eastAsia="Arial" w:hAnsi="Arial"/>
          <w:color w:val="000000"/>
        </w:rPr>
      </w:pPr>
      <w:r w:rsidDel="00000000" w:rsidR="00000000" w:rsidRPr="00000000">
        <w:rPr>
          <w:sz w:val="24"/>
          <w:szCs w:val="24"/>
          <w:rtl w:val="0"/>
        </w:rPr>
        <w:t xml:space="preserve">Failure by authors to disclose required AI use may lead to editorial rejection, a request for revision, or retraction of a published piece.</w:t>
      </w:r>
    </w:p>
    <w:p w:rsidR="00000000" w:rsidDel="00000000" w:rsidP="00000000" w:rsidRDefault="00000000" w:rsidRPr="00000000" w14:paraId="00000031">
      <w:pPr>
        <w:numPr>
          <w:ilvl w:val="0"/>
          <w:numId w:val="8"/>
        </w:numPr>
        <w:spacing w:after="240" w:before="0" w:beforeAutospacing="0" w:lineRule="auto"/>
        <w:ind w:left="720" w:hanging="360"/>
        <w:rPr>
          <w:rFonts w:ascii="Arial" w:cs="Arial" w:eastAsia="Arial" w:hAnsi="Arial"/>
          <w:color w:val="000000"/>
        </w:rPr>
      </w:pPr>
      <w:r w:rsidDel="00000000" w:rsidR="00000000" w:rsidRPr="00000000">
        <w:rPr>
          <w:sz w:val="24"/>
          <w:szCs w:val="24"/>
          <w:rtl w:val="0"/>
        </w:rPr>
        <w:t xml:space="preserve">Misuse of AI tools (e.g., undisclosed automated writing, fabrication, misattribution) is considered a breach of the magazine’s ethical standards.</w:t>
      </w:r>
    </w:p>
    <w:p w:rsidR="00000000" w:rsidDel="00000000" w:rsidP="00000000" w:rsidRDefault="00000000" w:rsidRPr="00000000" w14:paraId="00000032">
      <w:pPr>
        <w:pStyle w:val="Heading4"/>
        <w:keepNext w:val="0"/>
        <w:keepLines w:val="0"/>
        <w:spacing w:after="40" w:before="240" w:lineRule="auto"/>
        <w:rPr>
          <w:b w:val="1"/>
          <w:bCs w:val="1"/>
          <w:color w:val="000000"/>
        </w:rPr>
      </w:pPr>
      <w:bookmarkStart w:colFirst="0" w:colLast="0" w:name="_2usanf9ltv9f" w:id="10"/>
      <w:bookmarkEnd w:id="10"/>
      <w:r w:rsidDel="00000000" w:rsidR="00000000" w:rsidRPr="00000000">
        <w:rPr>
          <w:b w:val="1"/>
          <w:bCs w:val="1"/>
          <w:color w:val="000000"/>
          <w:rtl w:val="0"/>
        </w:rPr>
        <w:t xml:space="preserve">10. Updates to the Policy</w:t>
      </w:r>
    </w:p>
    <w:p w:rsidR="00000000" w:rsidDel="00000000" w:rsidP="00000000" w:rsidRDefault="00000000" w:rsidRPr="00000000" w14:paraId="00000033">
      <w:pPr>
        <w:spacing w:after="240" w:before="240" w:lineRule="auto"/>
        <w:rPr>
          <w:sz w:val="24"/>
          <w:szCs w:val="24"/>
        </w:rPr>
      </w:pPr>
      <w:r w:rsidDel="00000000" w:rsidR="00000000" w:rsidRPr="00000000">
        <w:rPr>
          <w:sz w:val="24"/>
          <w:szCs w:val="24"/>
          <w:rtl w:val="0"/>
        </w:rPr>
        <w:t xml:space="preserve">This policy may be reviewed and updated as AI technologies evolve and as publishing best practices develop. Authors are encouraged to check for the latest version each time they submit.</w:t>
      </w:r>
    </w:p>
    <w:p w:rsidR="00000000" w:rsidDel="00000000" w:rsidP="00000000" w:rsidRDefault="00000000" w:rsidRPr="00000000" w14:paraId="0000003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Calibri" w:cs="Calibri" w:eastAsia="Calibri" w:hAnsi="Calibri"/>
        <w:color w:val="212121"/>
        <w:sz w:val="24"/>
        <w:szCs w:val="24"/>
        <w:u w:val="none"/>
      </w:rPr>
    </w:lvl>
    <w:lvl w:ilvl="1">
      <w:start w:val="1"/>
      <w:numFmt w:val="bullet"/>
      <w:lvlText w:val="○"/>
      <w:lvlJc w:val="left"/>
      <w:pPr>
        <w:ind w:left="1440" w:hanging="360"/>
      </w:pPr>
      <w:rPr>
        <w:rFonts w:ascii="Calibri" w:cs="Calibri" w:eastAsia="Calibri" w:hAnsi="Calibri"/>
        <w:color w:val="212121"/>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rFonts w:ascii="Calibri" w:cs="Calibri" w:eastAsia="Calibri" w:hAnsi="Calibri"/>
        <w:color w:val="21212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Calibri" w:cs="Calibri" w:eastAsia="Calibri" w:hAnsi="Calibri"/>
        <w:color w:val="21212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Calibri" w:cs="Calibri" w:eastAsia="Calibri" w:hAnsi="Calibri"/>
        <w:color w:val="21212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Calibri" w:cs="Calibri" w:eastAsia="Calibri" w:hAnsi="Calibri"/>
        <w:color w:val="21212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Calibri" w:cs="Calibri" w:eastAsia="Calibri" w:hAnsi="Calibri"/>
        <w:color w:val="21212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Calibri" w:cs="Calibri" w:eastAsia="Calibri" w:hAnsi="Calibri"/>
        <w:color w:val="21212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Calibri" w:cs="Calibri" w:eastAsia="Calibri" w:hAnsi="Calibri"/>
        <w:color w:val="21212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Calibri" w:cs="Calibri" w:eastAsia="Calibri" w:hAnsi="Calibri"/>
        <w:color w:val="21212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